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377" w:rsidRDefault="00B16377">
      <w:pPr>
        <w:rPr>
          <w:rFonts w:ascii="Ink Free" w:hAnsi="Ink Free"/>
          <w:b/>
          <w:sz w:val="28"/>
          <w:szCs w:val="28"/>
        </w:rPr>
      </w:pPr>
      <w:r w:rsidRPr="00EF340E">
        <w:rPr>
          <w:rFonts w:ascii="Ink Free" w:hAnsi="Ink Free"/>
          <w:b/>
          <w:noProof/>
          <w:sz w:val="28"/>
          <w:szCs w:val="28"/>
          <w:lang w:eastAsia="de-DE"/>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2286635" cy="1211580"/>
            <wp:effectExtent l="0" t="0" r="0" b="7620"/>
            <wp:wrapTight wrapText="bothSides">
              <wp:wrapPolygon edited="0">
                <wp:start x="0" y="0"/>
                <wp:lineTo x="0" y="21396"/>
                <wp:lineTo x="21414" y="21396"/>
                <wp:lineTo x="21414" y="0"/>
                <wp:lineTo x="0" y="0"/>
              </wp:wrapPolygon>
            </wp:wrapTight>
            <wp:docPr id="1" name="Grafik 1" descr="cid:image001.png@01D6B8ED.9411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6B8ED.94114C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86635"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40E">
        <w:rPr>
          <w:rFonts w:ascii="Ink Free" w:hAnsi="Ink Free"/>
          <w:b/>
          <w:sz w:val="28"/>
          <w:szCs w:val="28"/>
        </w:rPr>
        <w:t>O beugt wie die Hirten anbetend die Knie,</w:t>
      </w:r>
      <w:r w:rsidRPr="00EF340E">
        <w:rPr>
          <w:rFonts w:ascii="Ink Free" w:hAnsi="Ink Free"/>
          <w:b/>
          <w:sz w:val="28"/>
          <w:szCs w:val="28"/>
        </w:rPr>
        <w:br/>
        <w:t>erhebet die Hände und danket wie sie;</w:t>
      </w:r>
      <w:r w:rsidRPr="00EF340E">
        <w:rPr>
          <w:rFonts w:ascii="Ink Free" w:hAnsi="Ink Free"/>
          <w:b/>
          <w:sz w:val="28"/>
          <w:szCs w:val="28"/>
        </w:rPr>
        <w:br/>
        <w:t xml:space="preserve">stimmt freudig, ihr Kinder, wer wollt sich nicht </w:t>
      </w:r>
      <w:proofErr w:type="spellStart"/>
      <w:r w:rsidRPr="00EF340E">
        <w:rPr>
          <w:rFonts w:ascii="Ink Free" w:hAnsi="Ink Free"/>
          <w:b/>
          <w:sz w:val="28"/>
          <w:szCs w:val="28"/>
        </w:rPr>
        <w:t>freun</w:t>
      </w:r>
      <w:proofErr w:type="spellEnd"/>
      <w:r w:rsidRPr="00EF340E">
        <w:rPr>
          <w:rFonts w:ascii="Ink Free" w:hAnsi="Ink Free"/>
          <w:b/>
          <w:sz w:val="28"/>
          <w:szCs w:val="28"/>
        </w:rPr>
        <w:t>?-</w:t>
      </w:r>
      <w:bookmarkStart w:id="0" w:name="_GoBack"/>
      <w:bookmarkEnd w:id="0"/>
      <w:r w:rsidRPr="00EF340E">
        <w:rPr>
          <w:rFonts w:ascii="Ink Free" w:hAnsi="Ink Free"/>
          <w:b/>
          <w:sz w:val="28"/>
          <w:szCs w:val="28"/>
        </w:rPr>
        <w:br/>
        <w:t>stimmt freudig zum Jubel der Engel mit ein.</w:t>
      </w:r>
    </w:p>
    <w:p w:rsidR="005C7162" w:rsidRPr="005C7162" w:rsidRDefault="005C7162" w:rsidP="005C7162">
      <w:pPr>
        <w:jc w:val="right"/>
        <w:rPr>
          <w:rFonts w:ascii="Ink Free" w:hAnsi="Ink Free"/>
          <w:b/>
          <w:sz w:val="20"/>
          <w:szCs w:val="20"/>
        </w:rPr>
      </w:pPr>
      <w:r w:rsidRPr="005C7162">
        <w:rPr>
          <w:rFonts w:ascii="Ink Free" w:hAnsi="Ink Free"/>
          <w:b/>
          <w:sz w:val="20"/>
          <w:szCs w:val="20"/>
        </w:rPr>
        <w:t>(4. Strophe aus Ihr Kinderlein kommet)</w:t>
      </w:r>
    </w:p>
    <w:p w:rsidR="00B16377" w:rsidRDefault="00B16377"/>
    <w:p w:rsidR="00BF114A" w:rsidRPr="00EF340E" w:rsidRDefault="00B16377" w:rsidP="00EF340E">
      <w:pPr>
        <w:spacing w:line="276" w:lineRule="auto"/>
        <w:rPr>
          <w:rFonts w:ascii="Arial" w:hAnsi="Arial" w:cs="Arial"/>
          <w:sz w:val="28"/>
          <w:szCs w:val="28"/>
        </w:rPr>
      </w:pPr>
      <w:r w:rsidRPr="00EF340E">
        <w:rPr>
          <w:rFonts w:ascii="Arial" w:hAnsi="Arial" w:cs="Arial"/>
          <w:sz w:val="28"/>
          <w:szCs w:val="28"/>
        </w:rPr>
        <w:t>Liebe Leserin, lieber Leser,</w:t>
      </w:r>
      <w:r w:rsidR="00FF2AA2" w:rsidRPr="00EF340E">
        <w:rPr>
          <w:rFonts w:ascii="Arial" w:hAnsi="Arial" w:cs="Arial"/>
          <w:noProof/>
          <w:sz w:val="28"/>
          <w:szCs w:val="28"/>
        </w:rPr>
        <w:t xml:space="preserve"> </w:t>
      </w:r>
    </w:p>
    <w:p w:rsidR="00B16377" w:rsidRPr="00EF340E" w:rsidRDefault="00EF340E" w:rsidP="00EF340E">
      <w:pPr>
        <w:spacing w:line="276" w:lineRule="auto"/>
        <w:rPr>
          <w:rFonts w:ascii="Arial" w:hAnsi="Arial" w:cs="Arial"/>
          <w:sz w:val="28"/>
          <w:szCs w:val="28"/>
        </w:rPr>
      </w:pPr>
      <w:r w:rsidRPr="00EF340E">
        <w:rPr>
          <w:rFonts w:ascii="Arial" w:hAnsi="Arial" w:cs="Arial"/>
          <w:noProof/>
          <w:sz w:val="28"/>
          <w:szCs w:val="28"/>
          <w:lang w:eastAsia="de-DE"/>
        </w:rPr>
        <w:drawing>
          <wp:anchor distT="0" distB="0" distL="114300" distR="114300" simplePos="0" relativeHeight="251660288" behindDoc="1" locked="0" layoutInCell="1" allowOverlap="1">
            <wp:simplePos x="0" y="0"/>
            <wp:positionH relativeFrom="margin">
              <wp:posOffset>4822825</wp:posOffset>
            </wp:positionH>
            <wp:positionV relativeFrom="paragraph">
              <wp:posOffset>149225</wp:posOffset>
            </wp:positionV>
            <wp:extent cx="1219200" cy="1097915"/>
            <wp:effectExtent l="0" t="0" r="0" b="6985"/>
            <wp:wrapTight wrapText="bothSides">
              <wp:wrapPolygon edited="0">
                <wp:start x="7763" y="0"/>
                <wp:lineTo x="5063" y="750"/>
                <wp:lineTo x="338" y="4497"/>
                <wp:lineTo x="0" y="7870"/>
                <wp:lineTo x="0" y="14617"/>
                <wp:lineTo x="2025" y="17990"/>
                <wp:lineTo x="2025" y="18739"/>
                <wp:lineTo x="6413" y="21363"/>
                <wp:lineTo x="7425" y="21363"/>
                <wp:lineTo x="13838" y="21363"/>
                <wp:lineTo x="14513" y="21363"/>
                <wp:lineTo x="19575" y="18364"/>
                <wp:lineTo x="19575" y="17990"/>
                <wp:lineTo x="21263" y="14242"/>
                <wp:lineTo x="21263" y="7870"/>
                <wp:lineTo x="20925" y="4872"/>
                <wp:lineTo x="16538" y="1124"/>
                <wp:lineTo x="13838" y="0"/>
                <wp:lineTo x="7763" y="0"/>
              </wp:wrapPolygon>
            </wp:wrapTight>
            <wp:docPr id="2" name="Grafik 2" descr="C:\Users\Prot Pfarramt Speyer\Pictures\Emporenbilder\NT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t Pfarramt Speyer\Pictures\Emporenbilder\NT0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565"/>
                    <a:stretch/>
                  </pic:blipFill>
                  <pic:spPr bwMode="auto">
                    <a:xfrm>
                      <a:off x="0" y="0"/>
                      <a:ext cx="1219200" cy="109791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16377" w:rsidRPr="00EF340E" w:rsidRDefault="00B16377" w:rsidP="00EF340E">
      <w:pPr>
        <w:spacing w:line="276" w:lineRule="auto"/>
        <w:rPr>
          <w:rFonts w:ascii="Arial" w:hAnsi="Arial" w:cs="Arial"/>
          <w:sz w:val="28"/>
          <w:szCs w:val="28"/>
        </w:rPr>
      </w:pPr>
      <w:r w:rsidRPr="00EF340E">
        <w:rPr>
          <w:rFonts w:ascii="Arial" w:hAnsi="Arial" w:cs="Arial"/>
          <w:sz w:val="28"/>
          <w:szCs w:val="28"/>
        </w:rPr>
        <w:t>in der dritten Adventswoche sind nun also die Hirten dran!</w:t>
      </w:r>
    </w:p>
    <w:p w:rsidR="00402769" w:rsidRPr="00EF340E" w:rsidRDefault="0013410D" w:rsidP="00EF340E">
      <w:pPr>
        <w:spacing w:line="276" w:lineRule="auto"/>
        <w:rPr>
          <w:rFonts w:ascii="Arial" w:hAnsi="Arial" w:cs="Arial"/>
          <w:sz w:val="28"/>
          <w:szCs w:val="28"/>
        </w:rPr>
      </w:pPr>
      <w:r w:rsidRPr="00EF340E">
        <w:rPr>
          <w:rFonts w:ascii="Arial" w:hAnsi="Arial" w:cs="Arial"/>
          <w:sz w:val="28"/>
          <w:szCs w:val="28"/>
        </w:rPr>
        <w:t xml:space="preserve">Auch </w:t>
      </w:r>
      <w:r w:rsidR="00402769" w:rsidRPr="00EF340E">
        <w:rPr>
          <w:rFonts w:ascii="Arial" w:hAnsi="Arial" w:cs="Arial"/>
          <w:sz w:val="28"/>
          <w:szCs w:val="28"/>
        </w:rPr>
        <w:t xml:space="preserve">sie sind durchaus Figuren, die uns vorbereiten können, mit denen wir uns auf den Weg machen können, wie dieser Hirte </w:t>
      </w:r>
      <w:r w:rsidR="005C7162">
        <w:rPr>
          <w:rFonts w:ascii="Arial" w:hAnsi="Arial" w:cs="Arial"/>
          <w:sz w:val="28"/>
          <w:szCs w:val="28"/>
        </w:rPr>
        <w:t xml:space="preserve">hier, der aus dem </w:t>
      </w:r>
      <w:r w:rsidR="00402769" w:rsidRPr="00EF340E">
        <w:rPr>
          <w:rFonts w:ascii="Arial" w:hAnsi="Arial" w:cs="Arial"/>
          <w:sz w:val="28"/>
          <w:szCs w:val="28"/>
        </w:rPr>
        <w:t>Krippenbild der Dreifaltigkeitskirche</w:t>
      </w:r>
      <w:r w:rsidR="005C7162">
        <w:rPr>
          <w:rFonts w:ascii="Arial" w:hAnsi="Arial" w:cs="Arial"/>
          <w:sz w:val="28"/>
          <w:szCs w:val="28"/>
        </w:rPr>
        <w:t xml:space="preserve"> stammt</w:t>
      </w:r>
      <w:r w:rsidR="00402769" w:rsidRPr="00EF340E">
        <w:rPr>
          <w:rFonts w:ascii="Arial" w:hAnsi="Arial" w:cs="Arial"/>
          <w:sz w:val="28"/>
          <w:szCs w:val="28"/>
        </w:rPr>
        <w:t>!</w:t>
      </w:r>
    </w:p>
    <w:p w:rsidR="00402769" w:rsidRPr="00EF340E" w:rsidRDefault="00402769" w:rsidP="00EF340E">
      <w:pPr>
        <w:spacing w:line="276" w:lineRule="auto"/>
        <w:rPr>
          <w:rFonts w:ascii="Arial" w:hAnsi="Arial" w:cs="Arial"/>
          <w:sz w:val="28"/>
          <w:szCs w:val="28"/>
        </w:rPr>
      </w:pPr>
      <w:r w:rsidRPr="00EF340E">
        <w:rPr>
          <w:rFonts w:ascii="Arial" w:hAnsi="Arial" w:cs="Arial"/>
          <w:sz w:val="28"/>
          <w:szCs w:val="28"/>
        </w:rPr>
        <w:t xml:space="preserve">In der Krippe finden sie schließlich </w:t>
      </w:r>
      <w:r w:rsidR="005C7162">
        <w:rPr>
          <w:rFonts w:ascii="Arial" w:hAnsi="Arial" w:cs="Arial"/>
          <w:sz w:val="28"/>
          <w:szCs w:val="28"/>
        </w:rPr>
        <w:t xml:space="preserve">ganz überraschend und unerwartet etwas, was sie gar nicht </w:t>
      </w:r>
      <w:r w:rsidR="006007C6">
        <w:rPr>
          <w:rFonts w:ascii="Arial" w:hAnsi="Arial" w:cs="Arial"/>
          <w:sz w:val="28"/>
          <w:szCs w:val="28"/>
        </w:rPr>
        <w:t xml:space="preserve">zu </w:t>
      </w:r>
      <w:r w:rsidR="005C7162">
        <w:rPr>
          <w:rFonts w:ascii="Arial" w:hAnsi="Arial" w:cs="Arial"/>
          <w:sz w:val="28"/>
          <w:szCs w:val="28"/>
        </w:rPr>
        <w:t xml:space="preserve">hoffen wagten: ein </w:t>
      </w:r>
      <w:r w:rsidR="00EF340E">
        <w:rPr>
          <w:rFonts w:ascii="Arial" w:hAnsi="Arial" w:cs="Arial"/>
          <w:sz w:val="28"/>
          <w:szCs w:val="28"/>
        </w:rPr>
        <w:t>Licht</w:t>
      </w:r>
      <w:r w:rsidR="005C7162">
        <w:rPr>
          <w:rFonts w:ascii="Arial" w:hAnsi="Arial" w:cs="Arial"/>
          <w:sz w:val="28"/>
          <w:szCs w:val="28"/>
        </w:rPr>
        <w:t>, das ihrem Leben noch einmal eine ganz andere Richtung, eine ganz andere Wärme gegeben hat. Auf</w:t>
      </w:r>
      <w:r w:rsidRPr="00EF340E">
        <w:rPr>
          <w:rFonts w:ascii="Arial" w:hAnsi="Arial" w:cs="Arial"/>
          <w:sz w:val="28"/>
          <w:szCs w:val="28"/>
        </w:rPr>
        <w:t xml:space="preserve"> der Karte, die ich dieser Tüte beigelegt habe, kann man das sehr gut sehen – der Maler </w:t>
      </w:r>
      <w:r w:rsidR="0061529D" w:rsidRPr="00EF340E">
        <w:rPr>
          <w:rFonts w:ascii="Arial" w:hAnsi="Arial" w:cs="Arial"/>
          <w:sz w:val="28"/>
          <w:szCs w:val="28"/>
        </w:rPr>
        <w:t xml:space="preserve">Gerrit van </w:t>
      </w:r>
      <w:proofErr w:type="spellStart"/>
      <w:r w:rsidR="0061529D" w:rsidRPr="00EF340E">
        <w:rPr>
          <w:rFonts w:ascii="Arial" w:hAnsi="Arial" w:cs="Arial"/>
          <w:sz w:val="28"/>
          <w:szCs w:val="28"/>
        </w:rPr>
        <w:t>Honthorst</w:t>
      </w:r>
      <w:proofErr w:type="spellEnd"/>
      <w:r w:rsidR="0061529D" w:rsidRPr="00EF340E">
        <w:rPr>
          <w:rFonts w:ascii="Arial" w:hAnsi="Arial" w:cs="Arial"/>
          <w:sz w:val="28"/>
          <w:szCs w:val="28"/>
        </w:rPr>
        <w:t xml:space="preserve"> </w:t>
      </w:r>
      <w:r w:rsidRPr="00EF340E">
        <w:rPr>
          <w:rFonts w:ascii="Arial" w:hAnsi="Arial" w:cs="Arial"/>
          <w:sz w:val="28"/>
          <w:szCs w:val="28"/>
        </w:rPr>
        <w:t>hat das</w:t>
      </w:r>
      <w:r w:rsidR="005C7162">
        <w:rPr>
          <w:rFonts w:ascii="Arial" w:hAnsi="Arial" w:cs="Arial"/>
          <w:sz w:val="28"/>
          <w:szCs w:val="28"/>
        </w:rPr>
        <w:t xml:space="preserve"> nämlich</w:t>
      </w:r>
      <w:r w:rsidRPr="00EF340E">
        <w:rPr>
          <w:rFonts w:ascii="Arial" w:hAnsi="Arial" w:cs="Arial"/>
          <w:sz w:val="28"/>
          <w:szCs w:val="28"/>
        </w:rPr>
        <w:t xml:space="preserve"> perfekt hinbekommen. Licht und hell ist es bei Jesus</w:t>
      </w:r>
      <w:r w:rsidR="005C7162">
        <w:rPr>
          <w:rFonts w:ascii="Arial" w:hAnsi="Arial" w:cs="Arial"/>
          <w:sz w:val="28"/>
          <w:szCs w:val="28"/>
        </w:rPr>
        <w:t xml:space="preserve">, etwas ganz </w:t>
      </w:r>
      <w:r w:rsidR="006007C6">
        <w:rPr>
          <w:rFonts w:ascii="Arial" w:hAnsi="Arial" w:cs="Arial"/>
          <w:sz w:val="28"/>
          <w:szCs w:val="28"/>
        </w:rPr>
        <w:t>Besonderes</w:t>
      </w:r>
      <w:r w:rsidR="005C7162">
        <w:rPr>
          <w:rFonts w:ascii="Arial" w:hAnsi="Arial" w:cs="Arial"/>
          <w:sz w:val="28"/>
          <w:szCs w:val="28"/>
        </w:rPr>
        <w:t xml:space="preserve"> geht hier von ihm aus</w:t>
      </w:r>
      <w:r w:rsidRPr="00EF340E">
        <w:rPr>
          <w:rFonts w:ascii="Arial" w:hAnsi="Arial" w:cs="Arial"/>
          <w:sz w:val="28"/>
          <w:szCs w:val="28"/>
        </w:rPr>
        <w:t xml:space="preserve"> und wir sind alle dazu eingeladen, uns dazu zu stellen.</w:t>
      </w:r>
    </w:p>
    <w:p w:rsidR="00402769" w:rsidRPr="00EF340E" w:rsidRDefault="00402769" w:rsidP="00EF340E">
      <w:pPr>
        <w:spacing w:line="276" w:lineRule="auto"/>
        <w:rPr>
          <w:rFonts w:ascii="Arial" w:hAnsi="Arial" w:cs="Arial"/>
          <w:sz w:val="28"/>
          <w:szCs w:val="28"/>
        </w:rPr>
      </w:pPr>
      <w:r w:rsidRPr="00EF340E">
        <w:rPr>
          <w:rFonts w:ascii="Arial" w:hAnsi="Arial" w:cs="Arial"/>
          <w:sz w:val="28"/>
          <w:szCs w:val="28"/>
        </w:rPr>
        <w:t>Auch wenn die Hirten damals nicht zur bürgerlichen Mitte gehör</w:t>
      </w:r>
      <w:r w:rsidR="0061529D" w:rsidRPr="00EF340E">
        <w:rPr>
          <w:rFonts w:ascii="Arial" w:hAnsi="Arial" w:cs="Arial"/>
          <w:sz w:val="28"/>
          <w:szCs w:val="28"/>
        </w:rPr>
        <w:t>t</w:t>
      </w:r>
      <w:r w:rsidRPr="00EF340E">
        <w:rPr>
          <w:rFonts w:ascii="Arial" w:hAnsi="Arial" w:cs="Arial"/>
          <w:sz w:val="28"/>
          <w:szCs w:val="28"/>
        </w:rPr>
        <w:t>en, sondern heute wohl eher im Asylheim, in der Obdachlosenunterkunft</w:t>
      </w:r>
      <w:r w:rsidR="0061529D" w:rsidRPr="00EF340E">
        <w:rPr>
          <w:rFonts w:ascii="Arial" w:hAnsi="Arial" w:cs="Arial"/>
          <w:sz w:val="28"/>
          <w:szCs w:val="28"/>
        </w:rPr>
        <w:t xml:space="preserve">, in den </w:t>
      </w:r>
      <w:proofErr w:type="spellStart"/>
      <w:r w:rsidR="0061529D" w:rsidRPr="00EF340E">
        <w:rPr>
          <w:rFonts w:ascii="Arial" w:hAnsi="Arial" w:cs="Arial"/>
          <w:sz w:val="28"/>
          <w:szCs w:val="28"/>
        </w:rPr>
        <w:t>Coronastationen</w:t>
      </w:r>
      <w:proofErr w:type="spellEnd"/>
      <w:r w:rsidR="0061529D" w:rsidRPr="00EF340E">
        <w:rPr>
          <w:rFonts w:ascii="Arial" w:hAnsi="Arial" w:cs="Arial"/>
          <w:sz w:val="28"/>
          <w:szCs w:val="28"/>
        </w:rPr>
        <w:t xml:space="preserve"> der Krankenhäuser</w:t>
      </w:r>
      <w:r w:rsidRPr="00EF340E">
        <w:rPr>
          <w:rFonts w:ascii="Arial" w:hAnsi="Arial" w:cs="Arial"/>
          <w:sz w:val="28"/>
          <w:szCs w:val="28"/>
        </w:rPr>
        <w:t xml:space="preserve"> oder bei der ein oder anderen Hartz IV Familie zu finden wären, spielen Hirten in der Bibel eine große</w:t>
      </w:r>
      <w:r w:rsidR="0061529D" w:rsidRPr="00EF340E">
        <w:rPr>
          <w:rFonts w:ascii="Arial" w:hAnsi="Arial" w:cs="Arial"/>
          <w:sz w:val="28"/>
          <w:szCs w:val="28"/>
        </w:rPr>
        <w:t>, eine verantwortliche</w:t>
      </w:r>
      <w:r w:rsidRPr="00EF340E">
        <w:rPr>
          <w:rFonts w:ascii="Arial" w:hAnsi="Arial" w:cs="Arial"/>
          <w:sz w:val="28"/>
          <w:szCs w:val="28"/>
        </w:rPr>
        <w:t xml:space="preserve"> Rolle.</w:t>
      </w:r>
    </w:p>
    <w:p w:rsidR="0061529D" w:rsidRPr="00EF340E" w:rsidRDefault="00402769" w:rsidP="00EF340E">
      <w:pPr>
        <w:pStyle w:val="StandardWeb"/>
        <w:spacing w:line="276" w:lineRule="auto"/>
        <w:rPr>
          <w:rFonts w:ascii="Arial" w:hAnsi="Arial" w:cs="Arial"/>
          <w:sz w:val="28"/>
          <w:szCs w:val="28"/>
        </w:rPr>
      </w:pPr>
      <w:r w:rsidRPr="00EF340E">
        <w:rPr>
          <w:rFonts w:ascii="Arial" w:hAnsi="Arial" w:cs="Arial"/>
          <w:sz w:val="28"/>
          <w:szCs w:val="28"/>
        </w:rPr>
        <w:t>Jesus wird später von sich selbst sagen: „Ich bin der gute Hirte“</w:t>
      </w:r>
      <w:r w:rsidR="0013410D" w:rsidRPr="00EF340E">
        <w:rPr>
          <w:rFonts w:ascii="Arial" w:hAnsi="Arial" w:cs="Arial"/>
          <w:sz w:val="28"/>
          <w:szCs w:val="28"/>
        </w:rPr>
        <w:t xml:space="preserve"> </w:t>
      </w:r>
      <w:r w:rsidR="0061529D" w:rsidRPr="00EF340E">
        <w:rPr>
          <w:rFonts w:ascii="Arial" w:hAnsi="Arial" w:cs="Arial"/>
          <w:sz w:val="28"/>
          <w:szCs w:val="28"/>
        </w:rPr>
        <w:t xml:space="preserve">und er wird einiges dafür tun, um das deutlich zu machen: Jesus sieht Zachäus, den Außenseiter, auf dem Baum, spricht ihn an, kehrt bei ihm ein. Obwohl die Leute die Nase rümpfen. Jesus hört den blinden </w:t>
      </w:r>
      <w:proofErr w:type="spellStart"/>
      <w:r w:rsidR="0061529D" w:rsidRPr="00EF340E">
        <w:rPr>
          <w:rFonts w:ascii="Arial" w:hAnsi="Arial" w:cs="Arial"/>
          <w:sz w:val="28"/>
          <w:szCs w:val="28"/>
        </w:rPr>
        <w:t>Bartimäus</w:t>
      </w:r>
      <w:proofErr w:type="spellEnd"/>
      <w:r w:rsidR="0061529D" w:rsidRPr="00EF340E">
        <w:rPr>
          <w:rFonts w:ascii="Arial" w:hAnsi="Arial" w:cs="Arial"/>
          <w:sz w:val="28"/>
          <w:szCs w:val="28"/>
        </w:rPr>
        <w:t xml:space="preserve"> am Wegrand schreien. Jesus ruft ihn her, während alle anderen sagen: </w:t>
      </w:r>
      <w:proofErr w:type="spellStart"/>
      <w:r w:rsidR="0061529D" w:rsidRPr="00EF340E">
        <w:rPr>
          <w:rFonts w:ascii="Arial" w:hAnsi="Arial" w:cs="Arial"/>
          <w:sz w:val="28"/>
          <w:szCs w:val="28"/>
        </w:rPr>
        <w:t>Bartimäus</w:t>
      </w:r>
      <w:proofErr w:type="spellEnd"/>
      <w:r w:rsidR="0061529D" w:rsidRPr="00EF340E">
        <w:rPr>
          <w:rFonts w:ascii="Arial" w:hAnsi="Arial" w:cs="Arial"/>
          <w:sz w:val="28"/>
          <w:szCs w:val="28"/>
        </w:rPr>
        <w:t xml:space="preserve"> soll still sein! Jesus heilt den Aussätzigen, zu dem alle anderen Abstand wahren. Jesus erlöst den Besessenen, diesen </w:t>
      </w:r>
      <w:r w:rsidR="0061529D" w:rsidRPr="00EF340E">
        <w:rPr>
          <w:rFonts w:ascii="Arial" w:hAnsi="Arial" w:cs="Arial"/>
          <w:sz w:val="28"/>
          <w:szCs w:val="28"/>
        </w:rPr>
        <w:lastRenderedPageBreak/>
        <w:t xml:space="preserve">Verrückten, den sonst niemand aushält. Jesus spricht mit seinen Jüngern, als sie untereinander streiten. </w:t>
      </w:r>
    </w:p>
    <w:p w:rsidR="0061529D" w:rsidRPr="00EF340E" w:rsidRDefault="0061529D" w:rsidP="00EF340E">
      <w:pPr>
        <w:pStyle w:val="StandardWeb"/>
        <w:spacing w:line="276" w:lineRule="auto"/>
        <w:rPr>
          <w:rFonts w:ascii="Arial" w:hAnsi="Arial" w:cs="Arial"/>
          <w:sz w:val="28"/>
          <w:szCs w:val="28"/>
        </w:rPr>
      </w:pPr>
      <w:r w:rsidRPr="00EF340E">
        <w:rPr>
          <w:rFonts w:ascii="Arial" w:hAnsi="Arial" w:cs="Arial"/>
          <w:sz w:val="28"/>
          <w:szCs w:val="28"/>
        </w:rPr>
        <w:t>Und: Jesus setzt sein Leben ein. Er stirbt am Kreuz. Obwohl alle seine „Schafe“, seine Freunde, ihn verlassen oder verleugnen. Jesus – ein wahrhaft guter Hirte.</w:t>
      </w:r>
    </w:p>
    <w:p w:rsidR="00F44428" w:rsidRDefault="0061529D" w:rsidP="00EF340E">
      <w:pPr>
        <w:pStyle w:val="StandardWeb"/>
        <w:spacing w:line="276" w:lineRule="auto"/>
        <w:rPr>
          <w:rFonts w:ascii="Arial" w:hAnsi="Arial" w:cs="Arial"/>
          <w:sz w:val="28"/>
          <w:szCs w:val="28"/>
        </w:rPr>
      </w:pPr>
      <w:r w:rsidRPr="00EF340E">
        <w:rPr>
          <w:rFonts w:ascii="Arial" w:hAnsi="Arial" w:cs="Arial"/>
          <w:sz w:val="28"/>
          <w:szCs w:val="28"/>
        </w:rPr>
        <w:t xml:space="preserve">Die Hirten </w:t>
      </w:r>
      <w:r w:rsidR="00EF340E">
        <w:rPr>
          <w:rFonts w:ascii="Arial" w:hAnsi="Arial" w:cs="Arial"/>
          <w:sz w:val="28"/>
          <w:szCs w:val="28"/>
        </w:rPr>
        <w:t xml:space="preserve">in der Weihnachtsgeschichte </w:t>
      </w:r>
      <w:r w:rsidRPr="00EF340E">
        <w:rPr>
          <w:rFonts w:ascii="Arial" w:hAnsi="Arial" w:cs="Arial"/>
          <w:sz w:val="28"/>
          <w:szCs w:val="28"/>
        </w:rPr>
        <w:t>machen sich auf den Weg ohne lange zu überlegen</w:t>
      </w:r>
      <w:r w:rsidR="00F44428" w:rsidRPr="00EF340E">
        <w:rPr>
          <w:rFonts w:ascii="Arial" w:hAnsi="Arial" w:cs="Arial"/>
          <w:sz w:val="28"/>
          <w:szCs w:val="28"/>
        </w:rPr>
        <w:t>. Sie brauchten Hilfe, brauchten neuen Mut</w:t>
      </w:r>
      <w:r w:rsidRPr="00EF340E">
        <w:rPr>
          <w:rFonts w:ascii="Arial" w:hAnsi="Arial" w:cs="Arial"/>
          <w:sz w:val="28"/>
          <w:szCs w:val="28"/>
        </w:rPr>
        <w:t xml:space="preserve">– und sie spürten, dass in diesem Neugeborenen </w:t>
      </w:r>
      <w:r w:rsidR="00F44428" w:rsidRPr="00EF340E">
        <w:rPr>
          <w:rFonts w:ascii="Arial" w:hAnsi="Arial" w:cs="Arial"/>
          <w:sz w:val="28"/>
          <w:szCs w:val="28"/>
        </w:rPr>
        <w:t>ihr kleines, oft so armseliges Leben in einem völlig neuen Licht erscheint. Jesus zählt ihnen nicht auf, was sie alles falsch gemacht haben, was sie vielleicht besser hinbekommen würden, sondern er strahlt sie an, er lächelt – und das gibt diesen Hirten Mut, ihren Weg hoffnungsvoll weiterzugehen.</w:t>
      </w:r>
    </w:p>
    <w:p w:rsidR="00EF340E" w:rsidRPr="00EF340E" w:rsidRDefault="005C7162" w:rsidP="00EF340E">
      <w:pPr>
        <w:pStyle w:val="StandardWeb"/>
        <w:spacing w:line="276" w:lineRule="auto"/>
        <w:rPr>
          <w:rFonts w:ascii="Arial" w:hAnsi="Arial" w:cs="Arial"/>
          <w:sz w:val="28"/>
          <w:szCs w:val="28"/>
        </w:rPr>
      </w:pPr>
      <w:r>
        <w:rPr>
          <w:rFonts w:ascii="Arial" w:hAnsi="Arial" w:cs="Arial"/>
          <w:sz w:val="28"/>
          <w:szCs w:val="28"/>
        </w:rPr>
        <w:t xml:space="preserve">Machen wir uns mit ihnen auf den Weg, um diesem einen Hirten zu begegnen. Manchmal ist es </w:t>
      </w:r>
      <w:r w:rsidR="006007C6">
        <w:rPr>
          <w:rFonts w:ascii="Arial" w:hAnsi="Arial" w:cs="Arial"/>
          <w:sz w:val="28"/>
          <w:szCs w:val="28"/>
        </w:rPr>
        <w:t>gar nicht so schwer,</w:t>
      </w:r>
      <w:r w:rsidR="00EF340E">
        <w:rPr>
          <w:rFonts w:ascii="Arial" w:hAnsi="Arial" w:cs="Arial"/>
          <w:sz w:val="28"/>
          <w:szCs w:val="28"/>
        </w:rPr>
        <w:t xml:space="preserve"> neuen Mut zu schöpfen für mich und für die ganze Welt: Weihnachten</w:t>
      </w:r>
      <w:r w:rsidR="000F3A86">
        <w:rPr>
          <w:rFonts w:ascii="Arial" w:hAnsi="Arial" w:cs="Arial"/>
          <w:sz w:val="28"/>
          <w:szCs w:val="28"/>
        </w:rPr>
        <w:t>, auch 2020,</w:t>
      </w:r>
      <w:r w:rsidR="00EF340E">
        <w:rPr>
          <w:rFonts w:ascii="Arial" w:hAnsi="Arial" w:cs="Arial"/>
          <w:sz w:val="28"/>
          <w:szCs w:val="28"/>
        </w:rPr>
        <w:t xml:space="preserve"> ist so ein Moment!</w:t>
      </w:r>
    </w:p>
    <w:p w:rsidR="00EF340E" w:rsidRDefault="00EF340E" w:rsidP="0061529D">
      <w:pPr>
        <w:pStyle w:val="StandardWeb"/>
        <w:rPr>
          <w:sz w:val="27"/>
          <w:szCs w:val="27"/>
        </w:rPr>
      </w:pPr>
    </w:p>
    <w:p w:rsidR="00EF340E" w:rsidRPr="00EF340E" w:rsidRDefault="00EF340E" w:rsidP="00EF340E">
      <w:pPr>
        <w:jc w:val="center"/>
        <w:rPr>
          <w:rFonts w:ascii="Ink Free" w:hAnsi="Ink Free"/>
          <w:b/>
          <w:sz w:val="36"/>
          <w:szCs w:val="36"/>
          <w:u w:val="single"/>
        </w:rPr>
      </w:pPr>
      <w:r w:rsidRPr="00EF340E">
        <w:rPr>
          <w:rFonts w:ascii="Ink Free" w:hAnsi="Ink Free"/>
          <w:b/>
          <w:sz w:val="36"/>
          <w:szCs w:val="36"/>
          <w:u w:val="single"/>
        </w:rPr>
        <w:t>Psalm 23</w:t>
      </w:r>
    </w:p>
    <w:p w:rsidR="00EF340E" w:rsidRDefault="00EF340E">
      <w:pPr>
        <w:rPr>
          <w:rFonts w:ascii="Ink Free" w:hAnsi="Ink Free"/>
          <w:b/>
          <w:sz w:val="28"/>
          <w:szCs w:val="28"/>
        </w:rPr>
      </w:pPr>
      <w:r>
        <w:rPr>
          <w:rFonts w:ascii="Ink Free" w:hAnsi="Ink Free"/>
          <w:b/>
          <w:sz w:val="28"/>
          <w:szCs w:val="28"/>
        </w:rPr>
        <w:t>1</w:t>
      </w:r>
      <w:r w:rsidRPr="00EF340E">
        <w:rPr>
          <w:rFonts w:ascii="Ink Free" w:hAnsi="Ink Free"/>
          <w:b/>
          <w:sz w:val="28"/>
          <w:szCs w:val="28"/>
        </w:rPr>
        <w:t xml:space="preserve">Der HERR ist mein Hirte, mir wird nichts mangeln. </w:t>
      </w:r>
    </w:p>
    <w:p w:rsidR="00EF340E" w:rsidRDefault="00EF340E">
      <w:pPr>
        <w:rPr>
          <w:rFonts w:ascii="Ink Free" w:hAnsi="Ink Free"/>
          <w:b/>
          <w:sz w:val="28"/>
          <w:szCs w:val="28"/>
        </w:rPr>
      </w:pPr>
      <w:r w:rsidRPr="00EF340E">
        <w:rPr>
          <w:rFonts w:ascii="Ink Free" w:hAnsi="Ink Free"/>
          <w:b/>
          <w:sz w:val="28"/>
          <w:szCs w:val="28"/>
        </w:rPr>
        <w:t xml:space="preserve">2 Er weidet mich auf einer grünen Aue und führet mich zum frischen Wasser. </w:t>
      </w:r>
    </w:p>
    <w:p w:rsidR="00EF340E" w:rsidRDefault="00EF340E">
      <w:pPr>
        <w:rPr>
          <w:rFonts w:ascii="Ink Free" w:hAnsi="Ink Free"/>
          <w:b/>
          <w:sz w:val="28"/>
          <w:szCs w:val="28"/>
        </w:rPr>
      </w:pPr>
      <w:r w:rsidRPr="00EF340E">
        <w:rPr>
          <w:rFonts w:ascii="Ink Free" w:hAnsi="Ink Free"/>
          <w:b/>
          <w:sz w:val="28"/>
          <w:szCs w:val="28"/>
        </w:rPr>
        <w:t xml:space="preserve">3 Er erquicket meine Seele. Er führet mich auf rechter Straße um seines Namens willen. </w:t>
      </w:r>
    </w:p>
    <w:p w:rsidR="00EF340E" w:rsidRDefault="00EF340E">
      <w:pPr>
        <w:rPr>
          <w:rFonts w:ascii="Ink Free" w:hAnsi="Ink Free"/>
          <w:b/>
          <w:sz w:val="28"/>
          <w:szCs w:val="28"/>
        </w:rPr>
      </w:pPr>
      <w:r w:rsidRPr="00EF340E">
        <w:rPr>
          <w:rFonts w:ascii="Ink Free" w:hAnsi="Ink Free"/>
          <w:b/>
          <w:sz w:val="28"/>
          <w:szCs w:val="28"/>
        </w:rPr>
        <w:t xml:space="preserve">4 Und ob ich schon wanderte im </w:t>
      </w:r>
      <w:proofErr w:type="spellStart"/>
      <w:r w:rsidRPr="00EF340E">
        <w:rPr>
          <w:rFonts w:ascii="Ink Free" w:hAnsi="Ink Free"/>
          <w:b/>
          <w:sz w:val="28"/>
          <w:szCs w:val="28"/>
        </w:rPr>
        <w:t>finstern</w:t>
      </w:r>
      <w:proofErr w:type="spellEnd"/>
      <w:r w:rsidRPr="00EF340E">
        <w:rPr>
          <w:rFonts w:ascii="Ink Free" w:hAnsi="Ink Free"/>
          <w:b/>
          <w:sz w:val="28"/>
          <w:szCs w:val="28"/>
        </w:rPr>
        <w:t xml:space="preserve"> Tal, fürchte ich kein Unglück; denn du bist bei mir, dein Stecken und Stab trösten mich. </w:t>
      </w:r>
    </w:p>
    <w:p w:rsidR="00EF340E" w:rsidRDefault="00EF340E">
      <w:pPr>
        <w:rPr>
          <w:rFonts w:ascii="Ink Free" w:hAnsi="Ink Free"/>
          <w:b/>
          <w:sz w:val="28"/>
          <w:szCs w:val="28"/>
        </w:rPr>
      </w:pPr>
      <w:r w:rsidRPr="00EF340E">
        <w:rPr>
          <w:rFonts w:ascii="Ink Free" w:hAnsi="Ink Free"/>
          <w:b/>
          <w:sz w:val="28"/>
          <w:szCs w:val="28"/>
        </w:rPr>
        <w:t xml:space="preserve">5 Du bereitest vor mir einen Tisch im Angesicht meiner Feinde. Du salbest mein Haupt mit Öl und schenkest mir voll ein. </w:t>
      </w:r>
    </w:p>
    <w:p w:rsidR="00B16377" w:rsidRPr="00EF340E" w:rsidRDefault="00EF340E">
      <w:pPr>
        <w:rPr>
          <w:rFonts w:ascii="Ink Free" w:hAnsi="Ink Free"/>
          <w:b/>
          <w:sz w:val="28"/>
          <w:szCs w:val="28"/>
        </w:rPr>
      </w:pPr>
      <w:r w:rsidRPr="00EF340E">
        <w:rPr>
          <w:rFonts w:ascii="Ink Free" w:hAnsi="Ink Free"/>
          <w:b/>
          <w:sz w:val="28"/>
          <w:szCs w:val="28"/>
        </w:rPr>
        <w:t>6 Gutes und Barmherzigkeit werden mir folgen mein Leben lang, und ich werde bleiben im Hause des HERRN immerdar.</w:t>
      </w:r>
    </w:p>
    <w:sectPr w:rsidR="00B16377" w:rsidRPr="00EF34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5260C"/>
    <w:multiLevelType w:val="multilevel"/>
    <w:tmpl w:val="A50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77"/>
    <w:rsid w:val="000F3A86"/>
    <w:rsid w:val="0013410D"/>
    <w:rsid w:val="00402769"/>
    <w:rsid w:val="005C7162"/>
    <w:rsid w:val="006007C6"/>
    <w:rsid w:val="0061529D"/>
    <w:rsid w:val="00B16377"/>
    <w:rsid w:val="00BF114A"/>
    <w:rsid w:val="00EF340E"/>
    <w:rsid w:val="00F44428"/>
    <w:rsid w:val="00FF2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1F71"/>
  <w15:chartTrackingRefBased/>
  <w15:docId w15:val="{868E2A15-D231-4382-9CF7-39DD962A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3410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B8ED.94114C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2020-11-13T15:47:00Z</dcterms:created>
  <dcterms:modified xsi:type="dcterms:W3CDTF">2020-11-16T08:30:00Z</dcterms:modified>
</cp:coreProperties>
</file>